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0F2" w:rsidRPr="00FF2BD6" w:rsidRDefault="009B60F2" w:rsidP="009B60F2">
      <w:pPr>
        <w:pStyle w:val="Standard12pt"/>
        <w:spacing w:before="120"/>
        <w:jc w:val="right"/>
        <w:rPr>
          <w:lang w:val="hu-HU"/>
        </w:rPr>
      </w:pPr>
      <w:r w:rsidRPr="00FF2BD6">
        <w:rPr>
          <w:lang w:val="hu-HU"/>
        </w:rPr>
        <w:t>201</w:t>
      </w:r>
      <w:r w:rsidR="007967A2">
        <w:rPr>
          <w:lang w:val="hu-HU"/>
        </w:rPr>
        <w:t>9</w:t>
      </w:r>
      <w:r w:rsidRPr="00FF2BD6">
        <w:rPr>
          <w:lang w:val="hu-HU"/>
        </w:rPr>
        <w:t xml:space="preserve">. </w:t>
      </w:r>
      <w:r w:rsidR="007967A2">
        <w:rPr>
          <w:lang w:val="hu-HU"/>
        </w:rPr>
        <w:t>február 6.</w:t>
      </w:r>
    </w:p>
    <w:p w:rsidR="009B60F2" w:rsidRPr="00B61B5E" w:rsidRDefault="009B60F2" w:rsidP="009B60F2">
      <w:pPr>
        <w:autoSpaceDE w:val="0"/>
        <w:autoSpaceDN w:val="0"/>
        <w:adjustRightInd w:val="0"/>
        <w:spacing w:line="240" w:lineRule="auto"/>
        <w:jc w:val="both"/>
        <w:rPr>
          <w:b/>
          <w:i/>
          <w:sz w:val="24"/>
          <w:lang w:val="en-US"/>
        </w:rPr>
      </w:pPr>
    </w:p>
    <w:p w:rsidR="009B60F2" w:rsidRDefault="009B60F2" w:rsidP="009B60F2">
      <w:pPr>
        <w:autoSpaceDE w:val="0"/>
        <w:autoSpaceDN w:val="0"/>
        <w:adjustRightInd w:val="0"/>
        <w:spacing w:line="360" w:lineRule="auto"/>
        <w:jc w:val="both"/>
        <w:rPr>
          <w:sz w:val="24"/>
          <w:lang w:val="en-US"/>
        </w:rPr>
      </w:pPr>
    </w:p>
    <w:p w:rsidR="007967A2" w:rsidRPr="0015220E" w:rsidRDefault="007967A2" w:rsidP="007967A2">
      <w:pPr>
        <w:autoSpaceDE w:val="0"/>
        <w:autoSpaceDN w:val="0"/>
        <w:adjustRightInd w:val="0"/>
        <w:spacing w:line="240" w:lineRule="auto"/>
        <w:jc w:val="both"/>
        <w:rPr>
          <w:sz w:val="24"/>
        </w:rPr>
      </w:pPr>
      <w:r>
        <w:rPr>
          <w:sz w:val="24"/>
          <w:lang w:val="hu"/>
        </w:rPr>
        <w:t>Változás a Henkel Igazgatóságában</w:t>
      </w:r>
    </w:p>
    <w:p w:rsidR="007967A2" w:rsidRPr="00FB79D7" w:rsidRDefault="007967A2" w:rsidP="007967A2">
      <w:pPr>
        <w:pStyle w:val="Standard12pt"/>
        <w:rPr>
          <w:b/>
          <w:sz w:val="40"/>
          <w:szCs w:val="40"/>
        </w:rPr>
      </w:pPr>
      <w:r>
        <w:rPr>
          <w:lang w:val="hu"/>
        </w:rPr>
        <w:br/>
      </w:r>
      <w:r>
        <w:rPr>
          <w:b/>
          <w:bCs/>
          <w:sz w:val="40"/>
          <w:szCs w:val="40"/>
          <w:lang w:val="hu"/>
        </w:rPr>
        <w:t xml:space="preserve">Humán erőforrás területért felelős alelnökként </w:t>
      </w:r>
      <w:proofErr w:type="spellStart"/>
      <w:r>
        <w:rPr>
          <w:b/>
          <w:bCs/>
          <w:sz w:val="40"/>
          <w:szCs w:val="40"/>
          <w:lang w:val="hu"/>
        </w:rPr>
        <w:t>Sylvie</w:t>
      </w:r>
      <w:proofErr w:type="spellEnd"/>
      <w:r>
        <w:rPr>
          <w:b/>
          <w:bCs/>
          <w:sz w:val="40"/>
          <w:szCs w:val="40"/>
          <w:lang w:val="hu"/>
        </w:rPr>
        <w:t xml:space="preserve"> </w:t>
      </w:r>
      <w:proofErr w:type="spellStart"/>
      <w:r>
        <w:rPr>
          <w:b/>
          <w:bCs/>
          <w:sz w:val="40"/>
          <w:szCs w:val="40"/>
          <w:lang w:val="hu"/>
        </w:rPr>
        <w:t>Nicol</w:t>
      </w:r>
      <w:proofErr w:type="spellEnd"/>
      <w:r>
        <w:rPr>
          <w:b/>
          <w:bCs/>
          <w:sz w:val="40"/>
          <w:szCs w:val="40"/>
          <w:lang w:val="hu"/>
        </w:rPr>
        <w:t xml:space="preserve"> veszi át Kathrin </w:t>
      </w:r>
      <w:proofErr w:type="spellStart"/>
      <w:r>
        <w:rPr>
          <w:b/>
          <w:bCs/>
          <w:sz w:val="40"/>
          <w:szCs w:val="40"/>
          <w:lang w:val="hu"/>
        </w:rPr>
        <w:t>Menges</w:t>
      </w:r>
      <w:proofErr w:type="spellEnd"/>
      <w:r>
        <w:rPr>
          <w:b/>
          <w:bCs/>
          <w:sz w:val="40"/>
          <w:szCs w:val="40"/>
          <w:lang w:val="hu"/>
        </w:rPr>
        <w:t xml:space="preserve"> helyét </w:t>
      </w:r>
    </w:p>
    <w:p w:rsidR="007967A2" w:rsidRPr="00BB3A0D" w:rsidRDefault="007967A2" w:rsidP="007967A2">
      <w:pPr>
        <w:spacing w:before="120" w:line="240" w:lineRule="auto"/>
        <w:rPr>
          <w:b/>
          <w:sz w:val="24"/>
        </w:rPr>
      </w:pPr>
    </w:p>
    <w:p w:rsidR="007967A2" w:rsidRPr="00765FEC" w:rsidRDefault="007967A2" w:rsidP="007967A2">
      <w:pPr>
        <w:spacing w:line="360" w:lineRule="auto"/>
        <w:jc w:val="both"/>
        <w:rPr>
          <w:sz w:val="24"/>
          <w:lang w:val="hu"/>
        </w:rPr>
      </w:pPr>
      <w:r>
        <w:rPr>
          <w:sz w:val="24"/>
          <w:lang w:val="hu"/>
        </w:rPr>
        <w:t xml:space="preserve">Düsseldorf – 2019. április 9-től, – a Henkel éves közgyűlése után – </w:t>
      </w:r>
      <w:proofErr w:type="spellStart"/>
      <w:r>
        <w:rPr>
          <w:sz w:val="24"/>
          <w:lang w:val="hu"/>
        </w:rPr>
        <w:t>Sylvie</w:t>
      </w:r>
      <w:proofErr w:type="spellEnd"/>
      <w:r>
        <w:rPr>
          <w:sz w:val="24"/>
          <w:lang w:val="hu"/>
        </w:rPr>
        <w:t xml:space="preserve"> </w:t>
      </w:r>
      <w:proofErr w:type="spellStart"/>
      <w:r>
        <w:rPr>
          <w:sz w:val="24"/>
          <w:lang w:val="hu"/>
        </w:rPr>
        <w:t>Nicol</w:t>
      </w:r>
      <w:proofErr w:type="spellEnd"/>
      <w:r>
        <w:rPr>
          <w:sz w:val="24"/>
          <w:lang w:val="hu"/>
        </w:rPr>
        <w:t xml:space="preserve"> (45), lesz a Henkel Igazgatóságának Humán erőforrások (HR) és Infrastrukturális Szolgáltatás területekért felelős új tagja. Kathrin </w:t>
      </w:r>
      <w:proofErr w:type="spellStart"/>
      <w:r>
        <w:rPr>
          <w:sz w:val="24"/>
          <w:lang w:val="hu"/>
        </w:rPr>
        <w:t>Menges</w:t>
      </w:r>
      <w:proofErr w:type="spellEnd"/>
      <w:r>
        <w:rPr>
          <w:sz w:val="24"/>
          <w:lang w:val="hu"/>
        </w:rPr>
        <w:t xml:space="preserve"> (55) helyét veszi át ezen a poszton, aki 1999-ben csatlakozott a vállalathoz, 2011-től volt tagja a Henkel Igazgatóságának és személyes okokból a következő ciklusban már nem vállal szerepet.</w:t>
      </w:r>
    </w:p>
    <w:p w:rsidR="007967A2" w:rsidRPr="00765FEC" w:rsidRDefault="007967A2" w:rsidP="007967A2">
      <w:pPr>
        <w:spacing w:line="360" w:lineRule="auto"/>
        <w:jc w:val="both"/>
        <w:rPr>
          <w:sz w:val="24"/>
          <w:lang w:val="hu"/>
        </w:rPr>
      </w:pPr>
      <w:r>
        <w:rPr>
          <w:sz w:val="24"/>
          <w:lang w:val="hu"/>
        </w:rPr>
        <w:t xml:space="preserve"> </w:t>
      </w:r>
    </w:p>
    <w:p w:rsidR="007967A2" w:rsidRPr="00765FEC" w:rsidRDefault="007967A2" w:rsidP="007967A2">
      <w:pPr>
        <w:spacing w:line="360" w:lineRule="auto"/>
        <w:jc w:val="both"/>
        <w:rPr>
          <w:sz w:val="24"/>
          <w:lang w:val="hu"/>
        </w:rPr>
      </w:pPr>
      <w:r>
        <w:rPr>
          <w:sz w:val="24"/>
          <w:lang w:val="hu"/>
        </w:rPr>
        <w:t xml:space="preserve">„Szeretnénk megköszönni Kathrin </w:t>
      </w:r>
      <w:proofErr w:type="spellStart"/>
      <w:r>
        <w:rPr>
          <w:sz w:val="24"/>
          <w:lang w:val="hu"/>
        </w:rPr>
        <w:t>Mengesnek</w:t>
      </w:r>
      <w:proofErr w:type="spellEnd"/>
      <w:r>
        <w:rPr>
          <w:sz w:val="24"/>
          <w:lang w:val="hu"/>
        </w:rPr>
        <w:t xml:space="preserve"> sokéves kiemelkedő munkáját, elkötelezettségét és vezetői szerepvállalását. </w:t>
      </w:r>
      <w:proofErr w:type="spellStart"/>
      <w:r>
        <w:rPr>
          <w:sz w:val="24"/>
          <w:lang w:val="hu"/>
        </w:rPr>
        <w:t>Stratégiailag</w:t>
      </w:r>
      <w:proofErr w:type="spellEnd"/>
      <w:r>
        <w:rPr>
          <w:sz w:val="24"/>
          <w:lang w:val="hu"/>
        </w:rPr>
        <w:t xml:space="preserve"> átalakította a HR területet, és számos új globális HR koncepciót és programot vezetett be sikerrel a vállalatnál. A Henkel Fenntarthatósági Tanácsának elnökeként a folyamatos fejlesztésekre helyezte a hangsúlyt. </w:t>
      </w:r>
      <w:proofErr w:type="spellStart"/>
      <w:r>
        <w:rPr>
          <w:sz w:val="24"/>
          <w:lang w:val="hu"/>
        </w:rPr>
        <w:t>Sylvie</w:t>
      </w:r>
      <w:proofErr w:type="spellEnd"/>
      <w:r>
        <w:rPr>
          <w:sz w:val="24"/>
          <w:lang w:val="hu"/>
        </w:rPr>
        <w:t xml:space="preserve"> </w:t>
      </w:r>
      <w:proofErr w:type="spellStart"/>
      <w:r>
        <w:rPr>
          <w:sz w:val="24"/>
          <w:lang w:val="hu"/>
        </w:rPr>
        <w:t>Nicol</w:t>
      </w:r>
      <w:proofErr w:type="spellEnd"/>
      <w:r>
        <w:rPr>
          <w:sz w:val="24"/>
          <w:lang w:val="hu"/>
        </w:rPr>
        <w:t xml:space="preserve"> személyében kiváló utódot nevelt ki a HR szervezetből” – nyilatkozta Dr. Simone </w:t>
      </w:r>
      <w:proofErr w:type="spellStart"/>
      <w:r>
        <w:rPr>
          <w:sz w:val="24"/>
          <w:lang w:val="hu"/>
        </w:rPr>
        <w:t>Bagel-Trah</w:t>
      </w:r>
      <w:proofErr w:type="spellEnd"/>
      <w:r>
        <w:rPr>
          <w:sz w:val="24"/>
          <w:lang w:val="hu"/>
        </w:rPr>
        <w:t xml:space="preserve">, a Felügyelő Bizottság és a Henkel Részvényesi Bizottság elnöke. </w:t>
      </w:r>
    </w:p>
    <w:p w:rsidR="007967A2" w:rsidRPr="00765FEC" w:rsidRDefault="007967A2" w:rsidP="007967A2">
      <w:pPr>
        <w:tabs>
          <w:tab w:val="left" w:pos="1980"/>
        </w:tabs>
        <w:jc w:val="both"/>
        <w:rPr>
          <w:rFonts w:cs="Arial"/>
          <w:sz w:val="24"/>
          <w:lang w:val="hu"/>
        </w:rPr>
      </w:pPr>
    </w:p>
    <w:p w:rsidR="007967A2" w:rsidRPr="00765FEC" w:rsidRDefault="007967A2" w:rsidP="007967A2">
      <w:pPr>
        <w:spacing w:line="360" w:lineRule="auto"/>
        <w:jc w:val="both"/>
        <w:rPr>
          <w:sz w:val="24"/>
          <w:lang w:val="hu"/>
        </w:rPr>
      </w:pPr>
      <w:r>
        <w:rPr>
          <w:sz w:val="24"/>
          <w:lang w:val="hu"/>
        </w:rPr>
        <w:t xml:space="preserve">Kathrin </w:t>
      </w:r>
      <w:proofErr w:type="spellStart"/>
      <w:r>
        <w:rPr>
          <w:sz w:val="24"/>
          <w:lang w:val="hu"/>
        </w:rPr>
        <w:t>Menges</w:t>
      </w:r>
      <w:proofErr w:type="spellEnd"/>
      <w:r>
        <w:rPr>
          <w:sz w:val="24"/>
          <w:lang w:val="hu"/>
        </w:rPr>
        <w:t xml:space="preserve"> 1999-ben csatlakozott a Henkelhez, majd a HR szervezeten belül egyre több vezetői felelősséget vállalt. 2009-ben a vállalat Humán Erőforrások részlegének alelnöke lett. 2011-ben nevezték ki a Henkel Igazgatóságába, amelynek a Humán Erőforrások és Infrastrukturális Szolgáltatás területekért felelős tagja lett. 2013-ban a Német Szövetségi Kancellária a Fenntartható Fejlődés Tanácsának tagjai közé választotta. </w:t>
      </w:r>
    </w:p>
    <w:p w:rsidR="007967A2" w:rsidRPr="00765FEC" w:rsidRDefault="007967A2" w:rsidP="007967A2">
      <w:pPr>
        <w:spacing w:line="360" w:lineRule="auto"/>
        <w:jc w:val="both"/>
        <w:rPr>
          <w:sz w:val="24"/>
          <w:lang w:val="hu"/>
        </w:rPr>
      </w:pPr>
    </w:p>
    <w:p w:rsidR="007967A2" w:rsidRPr="00765FEC" w:rsidRDefault="007967A2" w:rsidP="007967A2">
      <w:pPr>
        <w:spacing w:line="360" w:lineRule="auto"/>
        <w:jc w:val="both"/>
        <w:rPr>
          <w:sz w:val="24"/>
          <w:lang w:val="hu"/>
        </w:rPr>
      </w:pPr>
      <w:r>
        <w:rPr>
          <w:sz w:val="24"/>
          <w:lang w:val="hu"/>
        </w:rPr>
        <w:t xml:space="preserve">Utódja, </w:t>
      </w:r>
      <w:proofErr w:type="spellStart"/>
      <w:r>
        <w:rPr>
          <w:sz w:val="24"/>
          <w:lang w:val="hu"/>
        </w:rPr>
        <w:t>Sylvie</w:t>
      </w:r>
      <w:proofErr w:type="spellEnd"/>
      <w:r>
        <w:rPr>
          <w:sz w:val="24"/>
          <w:lang w:val="hu"/>
        </w:rPr>
        <w:t xml:space="preserve"> </w:t>
      </w:r>
      <w:proofErr w:type="spellStart"/>
      <w:r>
        <w:rPr>
          <w:sz w:val="24"/>
          <w:lang w:val="hu"/>
        </w:rPr>
        <w:t>Nicol</w:t>
      </w:r>
      <w:proofErr w:type="spellEnd"/>
      <w:r>
        <w:rPr>
          <w:sz w:val="24"/>
          <w:lang w:val="hu"/>
        </w:rPr>
        <w:t xml:space="preserve">, több mint 20 éves vezetői gyakorlatával kiváló alapokkal rendelkezik új feladatköre betöltéséhez. „Nagyon örülünk annak, hogy egy </w:t>
      </w:r>
      <w:r w:rsidRPr="00FA3BC5">
        <w:rPr>
          <w:sz w:val="24"/>
          <w:lang w:val="hu"/>
        </w:rPr>
        <w:t xml:space="preserve">széles körű tapasztalattal rendelkező </w:t>
      </w:r>
      <w:r>
        <w:rPr>
          <w:sz w:val="24"/>
          <w:lang w:val="hu"/>
        </w:rPr>
        <w:t>kolléga</w:t>
      </w:r>
      <w:r w:rsidRPr="00FA3BC5">
        <w:rPr>
          <w:sz w:val="24"/>
          <w:lang w:val="hu"/>
        </w:rPr>
        <w:t xml:space="preserve"> csatlakozik Igazgatóságunkhoz.</w:t>
      </w:r>
      <w:r>
        <w:rPr>
          <w:sz w:val="24"/>
          <w:lang w:val="hu"/>
        </w:rPr>
        <w:t xml:space="preserve"> E</w:t>
      </w:r>
      <w:r w:rsidRPr="00FA3BC5">
        <w:rPr>
          <w:sz w:val="24"/>
          <w:lang w:val="hu"/>
        </w:rPr>
        <w:t>rős üzleti háttere és széleskörű HR tapasztalata</w:t>
      </w:r>
      <w:r>
        <w:rPr>
          <w:sz w:val="24"/>
          <w:lang w:val="hu"/>
        </w:rPr>
        <w:t xml:space="preserve"> alapján</w:t>
      </w:r>
      <w:r w:rsidRPr="00FA3BC5">
        <w:rPr>
          <w:sz w:val="24"/>
          <w:lang w:val="hu"/>
        </w:rPr>
        <w:t xml:space="preserve"> </w:t>
      </w:r>
      <w:proofErr w:type="spellStart"/>
      <w:r>
        <w:rPr>
          <w:sz w:val="24"/>
          <w:lang w:val="hu"/>
        </w:rPr>
        <w:t>Sylvie</w:t>
      </w:r>
      <w:proofErr w:type="spellEnd"/>
      <w:r>
        <w:rPr>
          <w:sz w:val="24"/>
          <w:lang w:val="hu"/>
        </w:rPr>
        <w:t xml:space="preserve"> </w:t>
      </w:r>
      <w:proofErr w:type="spellStart"/>
      <w:r>
        <w:rPr>
          <w:sz w:val="24"/>
          <w:lang w:val="hu"/>
        </w:rPr>
        <w:t>Nicol</w:t>
      </w:r>
      <w:proofErr w:type="spellEnd"/>
      <w:r w:rsidRPr="00FA3BC5">
        <w:rPr>
          <w:sz w:val="24"/>
          <w:lang w:val="hu"/>
        </w:rPr>
        <w:t xml:space="preserve"> nagyon jól ismeri a vállalatot, annak piacait és </w:t>
      </w:r>
      <w:proofErr w:type="spellStart"/>
      <w:r w:rsidRPr="00FA3BC5">
        <w:rPr>
          <w:sz w:val="24"/>
          <w:lang w:val="hu"/>
        </w:rPr>
        <w:t>alkalmazottait</w:t>
      </w:r>
      <w:proofErr w:type="spellEnd"/>
      <w:r w:rsidRPr="00FA3BC5">
        <w:rPr>
          <w:sz w:val="24"/>
          <w:lang w:val="hu"/>
        </w:rPr>
        <w:t>. Értékes tapasztalatokat szerzett külföldön, valamint a németországi központunkban”</w:t>
      </w:r>
      <w:r>
        <w:rPr>
          <w:sz w:val="24"/>
          <w:lang w:val="hu"/>
        </w:rPr>
        <w:t xml:space="preserve"> – mondta Hans Van </w:t>
      </w:r>
      <w:proofErr w:type="spellStart"/>
      <w:r>
        <w:rPr>
          <w:sz w:val="24"/>
          <w:lang w:val="hu"/>
        </w:rPr>
        <w:t>Bylen</w:t>
      </w:r>
      <w:proofErr w:type="spellEnd"/>
      <w:r>
        <w:rPr>
          <w:sz w:val="24"/>
          <w:lang w:val="hu"/>
        </w:rPr>
        <w:t xml:space="preserve">, a Henkel Igazgatóságának elnöke. </w:t>
      </w:r>
    </w:p>
    <w:p w:rsidR="007967A2" w:rsidRPr="00765FEC" w:rsidRDefault="007967A2" w:rsidP="007967A2">
      <w:pPr>
        <w:spacing w:line="360" w:lineRule="auto"/>
        <w:jc w:val="both"/>
        <w:rPr>
          <w:sz w:val="24"/>
          <w:lang w:val="hu"/>
        </w:rPr>
      </w:pPr>
      <w:bookmarkStart w:id="0" w:name="_GoBack"/>
      <w:bookmarkEnd w:id="0"/>
    </w:p>
    <w:p w:rsidR="007967A2" w:rsidRPr="00765FEC" w:rsidRDefault="007967A2" w:rsidP="007967A2">
      <w:pPr>
        <w:spacing w:line="360" w:lineRule="auto"/>
        <w:jc w:val="both"/>
        <w:rPr>
          <w:sz w:val="24"/>
          <w:lang w:val="hu"/>
        </w:rPr>
      </w:pPr>
      <w:proofErr w:type="spellStart"/>
      <w:r>
        <w:rPr>
          <w:sz w:val="24"/>
          <w:lang w:val="hu"/>
        </w:rPr>
        <w:t>Sylvie</w:t>
      </w:r>
      <w:proofErr w:type="spellEnd"/>
      <w:r>
        <w:rPr>
          <w:sz w:val="24"/>
          <w:lang w:val="hu"/>
        </w:rPr>
        <w:t xml:space="preserve"> </w:t>
      </w:r>
      <w:proofErr w:type="spellStart"/>
      <w:r>
        <w:rPr>
          <w:sz w:val="24"/>
          <w:lang w:val="hu"/>
        </w:rPr>
        <w:t>Nicol</w:t>
      </w:r>
      <w:proofErr w:type="spellEnd"/>
      <w:r>
        <w:rPr>
          <w:sz w:val="24"/>
          <w:lang w:val="hu"/>
        </w:rPr>
        <w:t xml:space="preserve"> a híres ESCP Europe üzleti iskolában folytatott tanulmányait követően a Henkel franciaországi Beauty Care üzletág marketing részlegén kezdte meg pályafutását 1996-ban. 2010-ben a Beauty Care </w:t>
      </w:r>
      <w:proofErr w:type="spellStart"/>
      <w:r>
        <w:rPr>
          <w:sz w:val="24"/>
          <w:lang w:val="hu"/>
        </w:rPr>
        <w:t>Retail</w:t>
      </w:r>
      <w:proofErr w:type="spellEnd"/>
      <w:r>
        <w:rPr>
          <w:sz w:val="24"/>
          <w:lang w:val="hu"/>
        </w:rPr>
        <w:t xml:space="preserve"> üzletág vállalati alelnöke és igazgatója lett Franciaországban. 2013-ban a Henkel düsseldorfi székhelyére költözött, és ott a Beauty Care üzletág HR szervezetét irányította. Egy évvel később vállalati vezető alelnökként a Beauty Care </w:t>
      </w:r>
      <w:proofErr w:type="spellStart"/>
      <w:r>
        <w:rPr>
          <w:sz w:val="24"/>
          <w:lang w:val="hu"/>
        </w:rPr>
        <w:t>Retail</w:t>
      </w:r>
      <w:proofErr w:type="spellEnd"/>
      <w:r>
        <w:rPr>
          <w:sz w:val="24"/>
          <w:lang w:val="hu"/>
        </w:rPr>
        <w:t xml:space="preserve"> üzletág európai és a Beauty Care értékesítés globális vezetője lett. 2018 eleje óta </w:t>
      </w:r>
      <w:proofErr w:type="spellStart"/>
      <w:r>
        <w:rPr>
          <w:sz w:val="24"/>
          <w:lang w:val="hu"/>
        </w:rPr>
        <w:t>Sylvie</w:t>
      </w:r>
      <w:proofErr w:type="spellEnd"/>
      <w:r>
        <w:rPr>
          <w:sz w:val="24"/>
          <w:lang w:val="hu"/>
        </w:rPr>
        <w:t xml:space="preserve"> </w:t>
      </w:r>
      <w:proofErr w:type="spellStart"/>
      <w:r>
        <w:rPr>
          <w:sz w:val="24"/>
          <w:lang w:val="hu"/>
        </w:rPr>
        <w:t>Nicol</w:t>
      </w:r>
      <w:proofErr w:type="spellEnd"/>
      <w:r>
        <w:rPr>
          <w:sz w:val="24"/>
          <w:lang w:val="hu"/>
        </w:rPr>
        <w:t xml:space="preserve"> a vállalat globális Humán Erőforrások szervezet alelnökeként a stratégiai HR feladatok, valamint a régiók HR tevékenységei irányításáért felelős.</w:t>
      </w:r>
    </w:p>
    <w:p w:rsidR="007967A2" w:rsidRPr="00765FEC" w:rsidRDefault="007967A2" w:rsidP="007967A2">
      <w:pPr>
        <w:spacing w:line="360" w:lineRule="auto"/>
        <w:jc w:val="both"/>
        <w:rPr>
          <w:sz w:val="24"/>
          <w:lang w:val="hu"/>
        </w:rPr>
      </w:pPr>
    </w:p>
    <w:p w:rsidR="007967A2" w:rsidRDefault="007967A2" w:rsidP="007967A2">
      <w:pPr>
        <w:spacing w:line="360" w:lineRule="auto"/>
        <w:jc w:val="both"/>
        <w:rPr>
          <w:sz w:val="24"/>
          <w:lang w:val="hu"/>
        </w:rPr>
      </w:pPr>
      <w:proofErr w:type="spellStart"/>
      <w:r>
        <w:rPr>
          <w:sz w:val="24"/>
          <w:lang w:val="hu"/>
        </w:rPr>
        <w:t>Sylvie</w:t>
      </w:r>
      <w:proofErr w:type="spellEnd"/>
      <w:r>
        <w:rPr>
          <w:sz w:val="24"/>
          <w:lang w:val="hu"/>
        </w:rPr>
        <w:t xml:space="preserve"> </w:t>
      </w:r>
      <w:proofErr w:type="spellStart"/>
      <w:r>
        <w:rPr>
          <w:sz w:val="24"/>
          <w:lang w:val="hu"/>
        </w:rPr>
        <w:t>Nicol</w:t>
      </w:r>
      <w:proofErr w:type="spellEnd"/>
      <w:r>
        <w:rPr>
          <w:sz w:val="24"/>
          <w:lang w:val="hu"/>
        </w:rPr>
        <w:t xml:space="preserve"> Franciaországban született. Házas, három fiúgyermeke van és családjával Düsseldorfban él.</w:t>
      </w:r>
    </w:p>
    <w:p w:rsidR="00092FA1" w:rsidRPr="001D38E0" w:rsidRDefault="00092FA1" w:rsidP="00351573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AF5FBC" w:rsidRPr="003E32D6" w:rsidRDefault="00AF5FBC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67FDF" w:rsidRDefault="00C67FDF" w:rsidP="00351573">
      <w:pPr>
        <w:spacing w:after="120" w:line="276" w:lineRule="auto"/>
        <w:jc w:val="both"/>
        <w:rPr>
          <w:b/>
          <w:bCs/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:rsidR="00805429" w:rsidRDefault="00C67FDF" w:rsidP="00351573">
      <w:pPr>
        <w:spacing w:line="276" w:lineRule="auto"/>
        <w:jc w:val="both"/>
        <w:rPr>
          <w:rFonts w:cs="Arial"/>
          <w:b/>
          <w:szCs w:val="20"/>
          <w:lang w:val="hu-HU" w:eastAsia="de-DE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mögött. A Henkel 201</w:t>
      </w:r>
      <w:r>
        <w:rPr>
          <w:rFonts w:cs="Arial"/>
          <w:szCs w:val="20"/>
          <w:lang w:val="hu-HU"/>
        </w:rPr>
        <w:t xml:space="preserve">7-ben 20 </w:t>
      </w:r>
      <w:r w:rsidRPr="003E32D6">
        <w:rPr>
          <w:rFonts w:cs="Arial"/>
          <w:szCs w:val="20"/>
          <w:lang w:val="hu-HU"/>
        </w:rPr>
        <w:t>milliárd euró árbevétel</w:t>
      </w:r>
      <w:r>
        <w:rPr>
          <w:rFonts w:cs="Arial"/>
          <w:szCs w:val="20"/>
          <w:lang w:val="hu-HU"/>
        </w:rPr>
        <w:t xml:space="preserve">t és 3,5 milliárd </w:t>
      </w:r>
      <w:r w:rsidR="006002D7">
        <w:rPr>
          <w:rFonts w:cs="Arial"/>
          <w:szCs w:val="20"/>
          <w:lang w:val="hu-HU"/>
        </w:rPr>
        <w:t xml:space="preserve">euró </w:t>
      </w:r>
      <w:r w:rsidRPr="003E32D6">
        <w:rPr>
          <w:rFonts w:cs="Arial"/>
          <w:szCs w:val="20"/>
          <w:lang w:val="hu-HU"/>
        </w:rPr>
        <w:t>korrigált üzemi eredmény</w:t>
      </w:r>
      <w:r>
        <w:rPr>
          <w:rFonts w:cs="Arial"/>
          <w:szCs w:val="20"/>
          <w:lang w:val="hu-HU"/>
        </w:rPr>
        <w:t>t ért el</w:t>
      </w:r>
      <w:r w:rsidRPr="003E32D6">
        <w:rPr>
          <w:rFonts w:cs="Arial"/>
          <w:szCs w:val="20"/>
          <w:lang w:val="hu-HU"/>
        </w:rPr>
        <w:t>. A Henkel világszerte több mint 5</w:t>
      </w:r>
      <w:r>
        <w:rPr>
          <w:rFonts w:cs="Arial"/>
          <w:szCs w:val="20"/>
          <w:lang w:val="hu-HU"/>
        </w:rPr>
        <w:t>3</w:t>
      </w:r>
      <w:r w:rsidRPr="003E32D6">
        <w:rPr>
          <w:rFonts w:cs="Arial"/>
          <w:szCs w:val="20"/>
          <w:lang w:val="hu-HU"/>
        </w:rPr>
        <w:t xml:space="preserve">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8" w:history="1">
        <w:r w:rsidRPr="001B238D">
          <w:rPr>
            <w:rStyle w:val="Hiperhivatkozs"/>
            <w:rFonts w:cs="Arial"/>
            <w:szCs w:val="20"/>
            <w:lang w:val="hu-HU"/>
          </w:rPr>
          <w:t>www.henkel.com</w:t>
        </w:r>
      </w:hyperlink>
      <w:r w:rsidRPr="003E32D6">
        <w:rPr>
          <w:rFonts w:cs="Arial"/>
          <w:szCs w:val="20"/>
          <w:lang w:val="hu-HU"/>
        </w:rPr>
        <w:t>.</w:t>
      </w:r>
    </w:p>
    <w:p w:rsidR="00CC331B" w:rsidRPr="002D012E" w:rsidRDefault="00CC331B" w:rsidP="00CC331B">
      <w:pPr>
        <w:spacing w:line="240" w:lineRule="auto"/>
        <w:jc w:val="both"/>
        <w:rPr>
          <w:bCs/>
          <w:sz w:val="16"/>
          <w:szCs w:val="20"/>
          <w:lang w:val="hu-HU" w:eastAsia="de-DE"/>
        </w:rPr>
      </w:pPr>
    </w:p>
    <w:p w:rsidR="00CC331B" w:rsidRPr="003E32D6" w:rsidRDefault="00CC331B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7967A2" w:rsidRPr="00742CC2" w:rsidRDefault="007967A2" w:rsidP="007967A2">
      <w:pPr>
        <w:rPr>
          <w:rFonts w:cs="Arial"/>
          <w:b/>
          <w:lang w:val="en-US"/>
        </w:rPr>
      </w:pPr>
      <w:proofErr w:type="spellStart"/>
      <w:r>
        <w:rPr>
          <w:rFonts w:cs="Arial"/>
          <w:b/>
          <w:lang w:val="en-US"/>
        </w:rPr>
        <w:lastRenderedPageBreak/>
        <w:t>Kapcsolat</w:t>
      </w:r>
      <w:proofErr w:type="spellEnd"/>
    </w:p>
    <w:p w:rsidR="007967A2" w:rsidRPr="00BF6E82" w:rsidRDefault="007967A2" w:rsidP="007967A2">
      <w:pPr>
        <w:rPr>
          <w:rFonts w:cs="Arial"/>
          <w:lang w:val="en-US"/>
        </w:rPr>
      </w:pPr>
    </w:p>
    <w:p w:rsidR="007967A2" w:rsidRPr="006D27FC" w:rsidRDefault="007967A2" w:rsidP="007967A2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  <w:r w:rsidRPr="006D27FC">
        <w:rPr>
          <w:rFonts w:cs="Arial"/>
          <w:b/>
          <w:szCs w:val="20"/>
          <w:lang w:val="en-US" w:eastAsia="de-DE"/>
        </w:rPr>
        <w:t>In</w:t>
      </w:r>
      <w:r>
        <w:rPr>
          <w:rFonts w:cs="Arial"/>
          <w:b/>
          <w:szCs w:val="20"/>
          <w:lang w:val="en-US" w:eastAsia="de-DE"/>
        </w:rPr>
        <w:t>vestors &amp; Analysts</w:t>
      </w:r>
      <w:r w:rsidRPr="006D27FC">
        <w:rPr>
          <w:rFonts w:cs="Arial"/>
          <w:b/>
          <w:szCs w:val="20"/>
          <w:lang w:val="en-US" w:eastAsia="de-DE"/>
        </w:rPr>
        <w:tab/>
      </w:r>
      <w:proofErr w:type="spellStart"/>
      <w:r>
        <w:rPr>
          <w:rFonts w:cs="Arial"/>
          <w:b/>
          <w:szCs w:val="20"/>
          <w:lang w:val="en-US" w:eastAsia="de-DE"/>
        </w:rPr>
        <w:t>Sajtó</w:t>
      </w:r>
      <w:proofErr w:type="spellEnd"/>
      <w:r w:rsidRPr="006D27FC">
        <w:rPr>
          <w:rFonts w:cs="Arial"/>
          <w:b/>
          <w:szCs w:val="20"/>
          <w:lang w:val="en-US" w:eastAsia="de-DE"/>
        </w:rPr>
        <w:t xml:space="preserve"> &amp; M</w:t>
      </w:r>
      <w:r>
        <w:rPr>
          <w:rFonts w:cs="Arial"/>
          <w:b/>
          <w:szCs w:val="20"/>
          <w:lang w:val="en-US" w:eastAsia="de-DE"/>
        </w:rPr>
        <w:t>é</w:t>
      </w:r>
      <w:r w:rsidRPr="006D27FC">
        <w:rPr>
          <w:rFonts w:cs="Arial"/>
          <w:b/>
          <w:szCs w:val="20"/>
          <w:lang w:val="en-US" w:eastAsia="de-DE"/>
        </w:rPr>
        <w:t>d</w:t>
      </w:r>
      <w:r>
        <w:rPr>
          <w:rFonts w:cs="Arial"/>
          <w:b/>
          <w:szCs w:val="20"/>
          <w:lang w:val="en-US" w:eastAsia="de-DE"/>
        </w:rPr>
        <w:t>ia</w:t>
      </w:r>
    </w:p>
    <w:p w:rsidR="007967A2" w:rsidRPr="006D27FC" w:rsidRDefault="007967A2" w:rsidP="007967A2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</w:p>
    <w:p w:rsidR="007967A2" w:rsidRPr="006D27FC" w:rsidRDefault="007967A2" w:rsidP="007967A2">
      <w:pPr>
        <w:tabs>
          <w:tab w:val="left" w:pos="851"/>
          <w:tab w:val="left" w:pos="4536"/>
        </w:tabs>
        <w:spacing w:line="240" w:lineRule="auto"/>
        <w:rPr>
          <w:rFonts w:cs="Arial"/>
          <w:b/>
          <w:szCs w:val="20"/>
          <w:lang w:val="en-US" w:eastAsia="de-DE"/>
        </w:rPr>
      </w:pPr>
      <w:r w:rsidRPr="006D27FC">
        <w:rPr>
          <w:rFonts w:cs="Arial"/>
          <w:b/>
          <w:szCs w:val="20"/>
          <w:lang w:val="en-US" w:eastAsia="de-DE"/>
        </w:rPr>
        <w:t xml:space="preserve">Lars </w:t>
      </w:r>
      <w:proofErr w:type="spellStart"/>
      <w:r w:rsidRPr="006D27FC">
        <w:rPr>
          <w:rFonts w:cs="Arial"/>
          <w:b/>
          <w:szCs w:val="20"/>
          <w:lang w:val="en-US" w:eastAsia="de-DE"/>
        </w:rPr>
        <w:t>Korinth</w:t>
      </w:r>
      <w:proofErr w:type="spellEnd"/>
      <w:r w:rsidRPr="006D27FC">
        <w:rPr>
          <w:rFonts w:cs="Arial"/>
          <w:b/>
          <w:szCs w:val="20"/>
          <w:lang w:val="en-US" w:eastAsia="de-DE"/>
        </w:rPr>
        <w:tab/>
      </w:r>
      <w:r>
        <w:rPr>
          <w:rFonts w:cs="Arial"/>
          <w:b/>
          <w:szCs w:val="20"/>
          <w:lang w:val="en-US" w:eastAsia="de-DE"/>
        </w:rPr>
        <w:t>Hanna Philipps</w:t>
      </w:r>
    </w:p>
    <w:p w:rsidR="007967A2" w:rsidRDefault="007967A2" w:rsidP="007967A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>
        <w:rPr>
          <w:rFonts w:cs="Arial"/>
          <w:szCs w:val="20"/>
          <w:lang w:val="en-US" w:eastAsia="de-DE"/>
        </w:rPr>
        <w:t>Phone</w:t>
      </w:r>
      <w:r w:rsidRPr="00640C2A">
        <w:rPr>
          <w:rFonts w:cs="Arial"/>
          <w:szCs w:val="20"/>
          <w:lang w:val="en-US" w:eastAsia="de-DE"/>
        </w:rPr>
        <w:t>:</w:t>
      </w:r>
      <w:r w:rsidRPr="00640C2A">
        <w:rPr>
          <w:rFonts w:cs="Arial"/>
          <w:szCs w:val="20"/>
          <w:lang w:val="en-US" w:eastAsia="de-DE"/>
        </w:rPr>
        <w:tab/>
        <w:t xml:space="preserve">+49 211 797 </w:t>
      </w:r>
      <w:r>
        <w:rPr>
          <w:rFonts w:cs="Arial"/>
          <w:szCs w:val="20"/>
          <w:lang w:val="en-US" w:eastAsia="de-DE"/>
        </w:rPr>
        <w:t>- 1631</w:t>
      </w:r>
      <w:r>
        <w:rPr>
          <w:rFonts w:cs="Arial"/>
          <w:szCs w:val="20"/>
          <w:lang w:val="en-US" w:eastAsia="de-DE"/>
        </w:rPr>
        <w:tab/>
        <w:t>Phone</w:t>
      </w:r>
      <w:r w:rsidRPr="00FA1210">
        <w:rPr>
          <w:rFonts w:cs="Arial"/>
          <w:szCs w:val="20"/>
          <w:lang w:val="en-US" w:eastAsia="de-DE"/>
        </w:rPr>
        <w:t>:</w:t>
      </w:r>
      <w:r w:rsidRPr="00FA1210">
        <w:rPr>
          <w:rFonts w:cs="Arial"/>
          <w:szCs w:val="20"/>
          <w:lang w:val="en-US" w:eastAsia="de-DE"/>
        </w:rPr>
        <w:tab/>
        <w:t xml:space="preserve">+49 211 797 - </w:t>
      </w:r>
      <w:r>
        <w:rPr>
          <w:rFonts w:cs="Arial"/>
          <w:szCs w:val="20"/>
          <w:lang w:val="en-US" w:eastAsia="de-DE"/>
        </w:rPr>
        <w:t>3626</w:t>
      </w:r>
    </w:p>
    <w:p w:rsidR="007967A2" w:rsidRPr="007B3269" w:rsidRDefault="007967A2" w:rsidP="007967A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b/>
          <w:szCs w:val="20"/>
          <w:lang w:val="en-US" w:eastAsia="de-DE"/>
        </w:rPr>
      </w:pPr>
      <w:r w:rsidRPr="009F1AE6">
        <w:rPr>
          <w:rFonts w:cs="Arial"/>
          <w:color w:val="000000"/>
          <w:szCs w:val="20"/>
          <w:lang w:val="en-US" w:eastAsia="de-DE"/>
        </w:rPr>
        <w:t>E</w:t>
      </w:r>
      <w:r>
        <w:rPr>
          <w:rFonts w:cs="Arial"/>
          <w:color w:val="000000"/>
          <w:szCs w:val="20"/>
          <w:lang w:val="en-US" w:eastAsia="de-DE"/>
        </w:rPr>
        <w:t>m</w:t>
      </w:r>
      <w:r w:rsidRPr="009F1AE6">
        <w:rPr>
          <w:rFonts w:cs="Arial"/>
          <w:color w:val="000000"/>
          <w:szCs w:val="20"/>
          <w:lang w:val="en-US" w:eastAsia="de-DE"/>
        </w:rPr>
        <w:t>ail</w:t>
      </w:r>
      <w:r w:rsidRPr="00640C2A">
        <w:rPr>
          <w:rFonts w:cs="Arial"/>
          <w:color w:val="000000"/>
          <w:szCs w:val="20"/>
          <w:lang w:val="en-US" w:eastAsia="de-DE"/>
        </w:rPr>
        <w:t>:</w:t>
      </w:r>
      <w:r w:rsidRPr="00640C2A">
        <w:rPr>
          <w:rFonts w:cs="Arial"/>
          <w:color w:val="000000"/>
          <w:szCs w:val="20"/>
          <w:lang w:val="en-US" w:eastAsia="de-DE"/>
        </w:rPr>
        <w:tab/>
      </w:r>
      <w:hyperlink r:id="rId9" w:history="1">
        <w:r w:rsidRPr="00BA6CF1">
          <w:rPr>
            <w:rStyle w:val="Hiperhivatkozs"/>
            <w:szCs w:val="20"/>
            <w:lang w:val="en-US"/>
          </w:rPr>
          <w:t>lars.korinth@henkel.com</w:t>
        </w:r>
      </w:hyperlink>
      <w:r>
        <w:rPr>
          <w:szCs w:val="20"/>
          <w:lang w:val="en-US"/>
        </w:rPr>
        <w:tab/>
      </w:r>
      <w:r w:rsidRPr="009F1AE6">
        <w:rPr>
          <w:rFonts w:cs="Arial"/>
          <w:color w:val="000000"/>
          <w:szCs w:val="20"/>
          <w:lang w:val="en-US" w:eastAsia="de-DE"/>
        </w:rPr>
        <w:t>E</w:t>
      </w:r>
      <w:r>
        <w:rPr>
          <w:rFonts w:cs="Arial"/>
          <w:color w:val="000000"/>
          <w:szCs w:val="20"/>
          <w:lang w:val="en-US" w:eastAsia="de-DE"/>
        </w:rPr>
        <w:t>m</w:t>
      </w:r>
      <w:r w:rsidRPr="009F1AE6">
        <w:rPr>
          <w:rFonts w:cs="Arial"/>
          <w:color w:val="000000"/>
          <w:szCs w:val="20"/>
          <w:lang w:val="en-US" w:eastAsia="de-DE"/>
        </w:rPr>
        <w:t>ai</w:t>
      </w:r>
      <w:r w:rsidRPr="00FA1210">
        <w:rPr>
          <w:rFonts w:cs="Arial"/>
          <w:color w:val="000000"/>
          <w:szCs w:val="20"/>
          <w:lang w:val="en-US" w:eastAsia="de-DE"/>
        </w:rPr>
        <w:t>l:</w:t>
      </w:r>
      <w:r>
        <w:rPr>
          <w:rFonts w:cs="Arial"/>
          <w:color w:val="000000"/>
          <w:szCs w:val="20"/>
          <w:lang w:val="en-US" w:eastAsia="de-DE"/>
        </w:rPr>
        <w:tab/>
      </w:r>
      <w:hyperlink r:id="rId10" w:history="1">
        <w:r w:rsidRPr="00F049CC">
          <w:rPr>
            <w:rStyle w:val="Hiperhivatkozs"/>
            <w:rFonts w:cs="Arial"/>
            <w:szCs w:val="20"/>
            <w:lang w:val="en-US" w:eastAsia="de-DE"/>
          </w:rPr>
          <w:t>hanna.philipps@henkel.com</w:t>
        </w:r>
      </w:hyperlink>
    </w:p>
    <w:p w:rsidR="007967A2" w:rsidRPr="007B3269" w:rsidRDefault="007967A2" w:rsidP="007967A2">
      <w:pPr>
        <w:tabs>
          <w:tab w:val="left" w:pos="851"/>
          <w:tab w:val="left" w:pos="4536"/>
        </w:tabs>
        <w:spacing w:line="240" w:lineRule="auto"/>
        <w:rPr>
          <w:rFonts w:cs="Arial"/>
          <w:b/>
          <w:szCs w:val="20"/>
          <w:lang w:val="en-US" w:eastAsia="de-DE"/>
        </w:rPr>
      </w:pPr>
    </w:p>
    <w:p w:rsidR="007967A2" w:rsidRPr="00742CC2" w:rsidRDefault="007967A2" w:rsidP="007967A2">
      <w:pPr>
        <w:tabs>
          <w:tab w:val="left" w:pos="851"/>
          <w:tab w:val="left" w:pos="4536"/>
        </w:tabs>
        <w:spacing w:line="240" w:lineRule="auto"/>
        <w:rPr>
          <w:rFonts w:cs="Arial"/>
          <w:szCs w:val="20"/>
          <w:lang w:val="en-US" w:eastAsia="de-DE"/>
        </w:rPr>
      </w:pPr>
      <w:r w:rsidRPr="00742CC2">
        <w:rPr>
          <w:rFonts w:cs="Arial"/>
          <w:b/>
          <w:szCs w:val="20"/>
          <w:lang w:val="en-US" w:eastAsia="de-DE"/>
        </w:rPr>
        <w:t xml:space="preserve">Mona </w:t>
      </w:r>
      <w:proofErr w:type="spellStart"/>
      <w:r w:rsidRPr="00742CC2">
        <w:rPr>
          <w:rFonts w:cs="Arial"/>
          <w:b/>
          <w:szCs w:val="20"/>
          <w:lang w:val="en-US" w:eastAsia="de-DE"/>
        </w:rPr>
        <w:t>Niermann</w:t>
      </w:r>
      <w:proofErr w:type="spellEnd"/>
      <w:r w:rsidRPr="00742CC2">
        <w:rPr>
          <w:rFonts w:cs="Arial"/>
          <w:b/>
          <w:szCs w:val="20"/>
          <w:lang w:val="en-US" w:eastAsia="de-DE"/>
        </w:rPr>
        <w:tab/>
        <w:t xml:space="preserve">Lars </w:t>
      </w:r>
      <w:proofErr w:type="spellStart"/>
      <w:r w:rsidRPr="00742CC2">
        <w:rPr>
          <w:rFonts w:cs="Arial"/>
          <w:b/>
          <w:szCs w:val="20"/>
          <w:lang w:val="en-US" w:eastAsia="de-DE"/>
        </w:rPr>
        <w:t>Witteck</w:t>
      </w:r>
      <w:proofErr w:type="spellEnd"/>
    </w:p>
    <w:p w:rsidR="007967A2" w:rsidRPr="00742CC2" w:rsidRDefault="007967A2" w:rsidP="007967A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 w:rsidRPr="00742CC2">
        <w:rPr>
          <w:rFonts w:cs="Arial"/>
          <w:szCs w:val="20"/>
          <w:lang w:val="en-US" w:eastAsia="de-DE"/>
        </w:rPr>
        <w:t>Phone:</w:t>
      </w:r>
      <w:r w:rsidRPr="00742CC2">
        <w:rPr>
          <w:rFonts w:cs="Arial"/>
          <w:szCs w:val="20"/>
          <w:lang w:val="en-US" w:eastAsia="de-DE"/>
        </w:rPr>
        <w:tab/>
        <w:t>+49 211 797 - 7151</w:t>
      </w:r>
      <w:r w:rsidRPr="00742CC2">
        <w:rPr>
          <w:rFonts w:cs="Arial"/>
          <w:szCs w:val="20"/>
          <w:lang w:val="en-US" w:eastAsia="de-DE"/>
        </w:rPr>
        <w:tab/>
        <w:t xml:space="preserve">Phone: </w:t>
      </w:r>
      <w:r w:rsidRPr="00742CC2">
        <w:rPr>
          <w:rFonts w:cs="Arial"/>
          <w:szCs w:val="20"/>
          <w:lang w:val="en-US" w:eastAsia="de-DE"/>
        </w:rPr>
        <w:tab/>
        <w:t xml:space="preserve">+49 211 797 - </w:t>
      </w:r>
      <w:r w:rsidRPr="00FA1210">
        <w:rPr>
          <w:rFonts w:cs="Arial"/>
          <w:szCs w:val="20"/>
          <w:lang w:val="en-US" w:eastAsia="de-DE"/>
        </w:rPr>
        <w:t>2606</w:t>
      </w:r>
    </w:p>
    <w:p w:rsidR="007967A2" w:rsidRDefault="007967A2" w:rsidP="007967A2">
      <w:pPr>
        <w:tabs>
          <w:tab w:val="left" w:pos="709"/>
          <w:tab w:val="left" w:pos="4536"/>
          <w:tab w:val="left" w:pos="5245"/>
        </w:tabs>
        <w:spacing w:line="240" w:lineRule="auto"/>
        <w:rPr>
          <w:rStyle w:val="Hiperhivatkozs"/>
          <w:rFonts w:cs="Arial"/>
          <w:szCs w:val="20"/>
          <w:lang w:val="en-US" w:eastAsia="de-DE"/>
        </w:rPr>
      </w:pPr>
      <w:r w:rsidRPr="00742CC2">
        <w:rPr>
          <w:rFonts w:cs="Arial"/>
          <w:color w:val="000000"/>
          <w:szCs w:val="20"/>
          <w:lang w:val="en-US" w:eastAsia="de-DE"/>
        </w:rPr>
        <w:t>Email:</w:t>
      </w:r>
      <w:r w:rsidRPr="00742CC2">
        <w:rPr>
          <w:rFonts w:cs="Arial"/>
          <w:color w:val="000000"/>
          <w:szCs w:val="20"/>
          <w:lang w:val="en-US" w:eastAsia="de-DE"/>
        </w:rPr>
        <w:tab/>
      </w:r>
      <w:hyperlink r:id="rId11" w:history="1">
        <w:r w:rsidRPr="00742CC2">
          <w:rPr>
            <w:rStyle w:val="Hiperhivatkozs"/>
            <w:rFonts w:cs="Arial"/>
            <w:szCs w:val="20"/>
            <w:lang w:val="en-US" w:eastAsia="de-DE"/>
          </w:rPr>
          <w:t>mona.niermann@henkel.com</w:t>
        </w:r>
      </w:hyperlink>
      <w:r w:rsidRPr="00742CC2">
        <w:rPr>
          <w:rFonts w:cs="Arial"/>
          <w:color w:val="000000"/>
          <w:szCs w:val="20"/>
          <w:lang w:val="en-US" w:eastAsia="de-DE"/>
        </w:rPr>
        <w:tab/>
        <w:t>Email</w:t>
      </w:r>
      <w:r w:rsidRPr="00742CC2">
        <w:rPr>
          <w:rFonts w:cs="Arial"/>
          <w:szCs w:val="20"/>
          <w:lang w:val="en-US" w:eastAsia="de-DE"/>
        </w:rPr>
        <w:t>:</w:t>
      </w:r>
      <w:r w:rsidRPr="00742CC2">
        <w:rPr>
          <w:rFonts w:cs="Arial"/>
          <w:color w:val="0000FF"/>
          <w:szCs w:val="20"/>
          <w:lang w:val="en-US" w:eastAsia="de-DE"/>
        </w:rPr>
        <w:tab/>
      </w:r>
      <w:hyperlink r:id="rId12" w:history="1">
        <w:r w:rsidRPr="00FA1210">
          <w:rPr>
            <w:rStyle w:val="Hiperhivatkozs"/>
            <w:rFonts w:cs="Arial"/>
            <w:szCs w:val="20"/>
            <w:lang w:val="en-US" w:eastAsia="de-DE"/>
          </w:rPr>
          <w:t>lars.witteck@henkel.com</w:t>
        </w:r>
      </w:hyperlink>
    </w:p>
    <w:p w:rsidR="007967A2" w:rsidRPr="00742CC2" w:rsidRDefault="007967A2" w:rsidP="007967A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b/>
          <w:szCs w:val="20"/>
          <w:lang w:val="en-US" w:eastAsia="de-DE"/>
        </w:rPr>
      </w:pPr>
    </w:p>
    <w:p w:rsidR="007967A2" w:rsidRPr="007C39C4" w:rsidRDefault="007967A2" w:rsidP="007967A2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7C39C4">
        <w:rPr>
          <w:rFonts w:cs="Arial"/>
          <w:b/>
          <w:szCs w:val="20"/>
          <w:lang w:val="en-US" w:eastAsia="de-DE"/>
        </w:rPr>
        <w:t>Steffen Nix</w:t>
      </w:r>
      <w:r w:rsidRPr="007C39C4">
        <w:rPr>
          <w:rFonts w:cs="Arial"/>
          <w:color w:val="000000"/>
          <w:szCs w:val="20"/>
          <w:lang w:val="en-US" w:eastAsia="de-DE"/>
        </w:rPr>
        <w:tab/>
      </w:r>
      <w:r>
        <w:rPr>
          <w:rFonts w:cs="Arial"/>
          <w:b/>
          <w:szCs w:val="20"/>
          <w:lang w:val="en-US" w:eastAsia="de-DE"/>
        </w:rPr>
        <w:t xml:space="preserve">Wulf </w:t>
      </w:r>
      <w:proofErr w:type="spellStart"/>
      <w:r>
        <w:rPr>
          <w:rFonts w:cs="Arial"/>
          <w:b/>
          <w:szCs w:val="20"/>
          <w:lang w:val="en-US" w:eastAsia="de-DE"/>
        </w:rPr>
        <w:t>Klüppelholz</w:t>
      </w:r>
      <w:proofErr w:type="spellEnd"/>
    </w:p>
    <w:p w:rsidR="007967A2" w:rsidRPr="00742CC2" w:rsidRDefault="007967A2" w:rsidP="007967A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>
        <w:rPr>
          <w:rFonts w:cs="Arial"/>
          <w:szCs w:val="20"/>
          <w:lang w:val="en-US" w:eastAsia="de-DE"/>
        </w:rPr>
        <w:t>Phone</w:t>
      </w:r>
      <w:r w:rsidRPr="00FD5407">
        <w:rPr>
          <w:rFonts w:cs="Arial"/>
          <w:szCs w:val="20"/>
          <w:lang w:val="en-US" w:eastAsia="de-DE"/>
        </w:rPr>
        <w:t>:</w:t>
      </w:r>
      <w:r w:rsidRPr="00FD5407">
        <w:rPr>
          <w:rFonts w:cs="Arial"/>
          <w:szCs w:val="20"/>
          <w:lang w:val="en-US" w:eastAsia="de-DE"/>
        </w:rPr>
        <w:tab/>
        <w:t>+49 211 797 - 6459</w:t>
      </w:r>
      <w:r w:rsidRPr="00FD5407">
        <w:rPr>
          <w:rFonts w:cs="Arial"/>
          <w:szCs w:val="20"/>
          <w:lang w:val="en-US" w:eastAsia="de-DE"/>
        </w:rPr>
        <w:tab/>
      </w:r>
      <w:r>
        <w:rPr>
          <w:rFonts w:cs="Arial"/>
          <w:szCs w:val="20"/>
          <w:lang w:val="en-US" w:eastAsia="de-DE"/>
        </w:rPr>
        <w:t>Phone</w:t>
      </w:r>
      <w:r w:rsidRPr="00FD5407">
        <w:rPr>
          <w:rFonts w:cs="Arial"/>
          <w:szCs w:val="20"/>
          <w:lang w:val="en-US" w:eastAsia="de-DE"/>
        </w:rPr>
        <w:t>:</w:t>
      </w:r>
      <w:r w:rsidRPr="00742CC2">
        <w:rPr>
          <w:rFonts w:cs="Arial"/>
          <w:szCs w:val="20"/>
          <w:lang w:val="en-US" w:eastAsia="de-DE"/>
        </w:rPr>
        <w:t xml:space="preserve"> +49 211 797 - 1875</w:t>
      </w:r>
    </w:p>
    <w:p w:rsidR="007967A2" w:rsidRPr="00742CC2" w:rsidRDefault="007967A2" w:rsidP="007967A2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color w:val="0000FF"/>
          <w:szCs w:val="20"/>
          <w:lang w:val="en-US"/>
        </w:rPr>
      </w:pPr>
      <w:r w:rsidRPr="009F1AE6">
        <w:rPr>
          <w:rFonts w:cs="Arial"/>
          <w:color w:val="000000"/>
          <w:szCs w:val="20"/>
          <w:lang w:val="en-US" w:eastAsia="de-DE"/>
        </w:rPr>
        <w:t>E</w:t>
      </w:r>
      <w:r>
        <w:rPr>
          <w:rFonts w:cs="Arial"/>
          <w:color w:val="000000"/>
          <w:szCs w:val="20"/>
          <w:lang w:val="en-US" w:eastAsia="de-DE"/>
        </w:rPr>
        <w:t>m</w:t>
      </w:r>
      <w:r w:rsidRPr="009F1AE6">
        <w:rPr>
          <w:rFonts w:cs="Arial"/>
          <w:color w:val="000000"/>
          <w:szCs w:val="20"/>
          <w:lang w:val="en-US" w:eastAsia="de-DE"/>
        </w:rPr>
        <w:t>ail</w:t>
      </w:r>
      <w:r w:rsidRPr="00FD5407">
        <w:rPr>
          <w:rFonts w:cs="Arial"/>
          <w:color w:val="000000"/>
          <w:szCs w:val="20"/>
          <w:lang w:val="en-US" w:eastAsia="de-DE"/>
        </w:rPr>
        <w:t xml:space="preserve">: </w:t>
      </w:r>
      <w:r w:rsidRPr="00FD5407">
        <w:rPr>
          <w:rFonts w:cs="Arial"/>
          <w:color w:val="000000"/>
          <w:szCs w:val="20"/>
          <w:lang w:val="en-US" w:eastAsia="de-DE"/>
        </w:rPr>
        <w:tab/>
      </w:r>
      <w:hyperlink r:id="rId13" w:history="1">
        <w:r w:rsidRPr="00FD5407">
          <w:rPr>
            <w:rStyle w:val="Hiperhivatkozs"/>
            <w:rFonts w:cs="Arial"/>
            <w:szCs w:val="20"/>
            <w:lang w:val="en-US" w:eastAsia="de-DE"/>
          </w:rPr>
          <w:t>steffen.nix@henkel.com</w:t>
        </w:r>
      </w:hyperlink>
      <w:r w:rsidRPr="00FD5407">
        <w:rPr>
          <w:rFonts w:cs="Arial"/>
          <w:color w:val="0000FF"/>
          <w:szCs w:val="20"/>
          <w:lang w:val="en-US" w:eastAsia="de-DE"/>
        </w:rPr>
        <w:tab/>
      </w:r>
      <w:r w:rsidRPr="009F1AE6">
        <w:rPr>
          <w:rFonts w:cs="Arial"/>
          <w:color w:val="000000"/>
          <w:szCs w:val="20"/>
          <w:lang w:val="en-US" w:eastAsia="de-DE"/>
        </w:rPr>
        <w:t>E</w:t>
      </w:r>
      <w:r>
        <w:rPr>
          <w:rFonts w:cs="Arial"/>
          <w:color w:val="000000"/>
          <w:szCs w:val="20"/>
          <w:lang w:val="en-US" w:eastAsia="de-DE"/>
        </w:rPr>
        <w:t>m</w:t>
      </w:r>
      <w:r w:rsidRPr="009F1AE6">
        <w:rPr>
          <w:rFonts w:cs="Arial"/>
          <w:color w:val="000000"/>
          <w:szCs w:val="20"/>
          <w:lang w:val="en-US" w:eastAsia="de-DE"/>
        </w:rPr>
        <w:t>ail</w:t>
      </w:r>
      <w:r w:rsidRPr="00FD5407">
        <w:rPr>
          <w:rFonts w:cs="Arial"/>
          <w:szCs w:val="20"/>
          <w:lang w:val="en-US" w:eastAsia="de-DE"/>
        </w:rPr>
        <w:t>:</w:t>
      </w:r>
      <w:r w:rsidRPr="00FD5407">
        <w:rPr>
          <w:rFonts w:cs="Arial"/>
          <w:szCs w:val="20"/>
          <w:lang w:val="en-US" w:eastAsia="de-DE"/>
        </w:rPr>
        <w:tab/>
      </w:r>
      <w:r w:rsidRPr="00742CC2">
        <w:rPr>
          <w:color w:val="0000FF"/>
          <w:szCs w:val="20"/>
          <w:u w:val="single"/>
          <w:lang w:val="en-US" w:eastAsia="de-DE"/>
        </w:rPr>
        <w:t>wulf.klueppelholz@henkel.</w:t>
      </w:r>
      <w:r w:rsidRPr="00742CC2">
        <w:rPr>
          <w:color w:val="0000FF"/>
          <w:szCs w:val="20"/>
          <w:u w:val="single"/>
          <w:lang w:val="en-US"/>
        </w:rPr>
        <w:t>com</w:t>
      </w:r>
    </w:p>
    <w:p w:rsidR="007967A2" w:rsidRPr="00FD5407" w:rsidRDefault="007967A2" w:rsidP="007967A2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</w:p>
    <w:p w:rsidR="007967A2" w:rsidRPr="0036260A" w:rsidRDefault="007967A2" w:rsidP="007967A2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36260A">
        <w:rPr>
          <w:rFonts w:cs="Arial"/>
          <w:b/>
          <w:szCs w:val="20"/>
          <w:lang w:val="en-US" w:eastAsia="de-DE"/>
        </w:rPr>
        <w:t>Dorothee Brinkmann</w:t>
      </w:r>
    </w:p>
    <w:p w:rsidR="007967A2" w:rsidRPr="00D07CBE" w:rsidRDefault="007967A2" w:rsidP="007967A2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 w:rsidRPr="00D07CBE">
        <w:rPr>
          <w:rFonts w:cs="Arial"/>
          <w:szCs w:val="20"/>
          <w:lang w:val="en-US" w:eastAsia="de-DE"/>
        </w:rPr>
        <w:t>Phone:</w:t>
      </w:r>
      <w:r w:rsidRPr="00D07CBE">
        <w:rPr>
          <w:rFonts w:cs="Arial"/>
          <w:szCs w:val="20"/>
          <w:lang w:val="en-US" w:eastAsia="de-DE"/>
        </w:rPr>
        <w:tab/>
        <w:t>+49 211 797 - 5299</w:t>
      </w:r>
    </w:p>
    <w:p w:rsidR="007967A2" w:rsidRPr="00D07CBE" w:rsidRDefault="007967A2" w:rsidP="007967A2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 w:rsidRPr="00D07CBE">
        <w:rPr>
          <w:rFonts w:cs="Arial"/>
          <w:color w:val="000000"/>
          <w:szCs w:val="20"/>
          <w:lang w:val="en-US" w:eastAsia="de-DE"/>
        </w:rPr>
        <w:t xml:space="preserve">Email: </w:t>
      </w:r>
      <w:r w:rsidRPr="00D07CBE">
        <w:rPr>
          <w:rFonts w:cs="Arial"/>
          <w:color w:val="000000"/>
          <w:szCs w:val="20"/>
          <w:lang w:val="en-US" w:eastAsia="de-DE"/>
        </w:rPr>
        <w:tab/>
      </w:r>
      <w:hyperlink r:id="rId14" w:history="1">
        <w:r w:rsidRPr="00D07CBE">
          <w:rPr>
            <w:rStyle w:val="Hiperhivatkozs"/>
            <w:rFonts w:cs="Arial"/>
            <w:szCs w:val="20"/>
            <w:lang w:val="en-US" w:eastAsia="de-DE"/>
          </w:rPr>
          <w:t>dorothee.brinkmann@henkel.com</w:t>
        </w:r>
      </w:hyperlink>
    </w:p>
    <w:p w:rsidR="007967A2" w:rsidRPr="00D07CBE" w:rsidRDefault="007967A2" w:rsidP="007967A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en-US"/>
        </w:rPr>
      </w:pPr>
    </w:p>
    <w:p w:rsidR="007967A2" w:rsidRPr="00D07CBE" w:rsidRDefault="007967A2" w:rsidP="007967A2">
      <w:pPr>
        <w:tabs>
          <w:tab w:val="left" w:pos="0"/>
          <w:tab w:val="left" w:pos="4536"/>
        </w:tabs>
        <w:autoSpaceDE w:val="0"/>
        <w:autoSpaceDN w:val="0"/>
        <w:adjustRightInd w:val="0"/>
        <w:spacing w:line="240" w:lineRule="auto"/>
        <w:rPr>
          <w:szCs w:val="20"/>
          <w:lang w:val="en-US"/>
        </w:rPr>
      </w:pPr>
    </w:p>
    <w:p w:rsidR="007967A2" w:rsidRPr="00FD5407" w:rsidRDefault="007967A2" w:rsidP="007967A2">
      <w:pPr>
        <w:autoSpaceDE w:val="0"/>
        <w:autoSpaceDN w:val="0"/>
        <w:spacing w:line="240" w:lineRule="auto"/>
        <w:rPr>
          <w:szCs w:val="20"/>
          <w:lang w:val="en-US"/>
        </w:rPr>
      </w:pPr>
      <w:hyperlink r:id="rId15" w:history="1">
        <w:r w:rsidRPr="00B21628">
          <w:rPr>
            <w:rStyle w:val="Hiperhivatkozs"/>
            <w:szCs w:val="20"/>
            <w:lang w:val="en-US"/>
          </w:rPr>
          <w:t>www.henkel.com/press</w:t>
        </w:r>
      </w:hyperlink>
    </w:p>
    <w:p w:rsidR="007967A2" w:rsidRPr="00FD5407" w:rsidRDefault="007967A2" w:rsidP="007967A2">
      <w:pPr>
        <w:autoSpaceDE w:val="0"/>
        <w:autoSpaceDN w:val="0"/>
        <w:spacing w:line="240" w:lineRule="auto"/>
        <w:rPr>
          <w:szCs w:val="20"/>
          <w:lang w:val="en-US"/>
        </w:rPr>
      </w:pPr>
      <w:hyperlink r:id="rId16" w:history="1">
        <w:r w:rsidRPr="00B21628">
          <w:rPr>
            <w:rStyle w:val="Hiperhivatkozs"/>
            <w:rFonts w:cs="Arial"/>
            <w:szCs w:val="20"/>
            <w:lang w:val="en-US"/>
          </w:rPr>
          <w:t>www.henkel.com/ir</w:t>
        </w:r>
      </w:hyperlink>
    </w:p>
    <w:p w:rsidR="007967A2" w:rsidRDefault="007967A2" w:rsidP="007967A2">
      <w:pPr>
        <w:spacing w:line="360" w:lineRule="auto"/>
        <w:jc w:val="both"/>
        <w:rPr>
          <w:sz w:val="24"/>
          <w:lang w:val="hu"/>
        </w:rPr>
      </w:pPr>
    </w:p>
    <w:p w:rsidR="00805429" w:rsidRPr="003E32D6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hu-HU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B578C2" w:rsidRPr="003E32D6" w:rsidRDefault="00B578C2" w:rsidP="00B578C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</w:t>
      </w:r>
      <w:r w:rsidR="00CC331B">
        <w:rPr>
          <w:rFonts w:cs="Arial"/>
          <w:lang w:val="hu-HU" w:eastAsia="de-DE"/>
        </w:rPr>
        <w:t>55</w:t>
      </w:r>
    </w:p>
    <w:p w:rsidR="00B578C2" w:rsidRPr="003E32D6" w:rsidRDefault="00B578C2" w:rsidP="00B578C2">
      <w:pPr>
        <w:spacing w:line="280" w:lineRule="exact"/>
        <w:rPr>
          <w:rFonts w:cs="Arial"/>
          <w:color w:val="000000"/>
          <w:lang w:val="hu-HU" w:eastAsia="de-DE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17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F5237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  <w:r w:rsidRPr="003E32D6">
        <w:rPr>
          <w:rFonts w:cs="Arial"/>
          <w:color w:val="000000"/>
          <w:szCs w:val="20"/>
          <w:lang w:val="hu-HU"/>
        </w:rPr>
        <w:br/>
      </w:r>
    </w:p>
    <w:p w:rsidR="006002D7" w:rsidRPr="003E32D6" w:rsidRDefault="006002D7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</w:p>
    <w:sectPr w:rsidR="006002D7" w:rsidRPr="003E32D6" w:rsidSect="005D51C0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827" w:rsidRDefault="00491827">
      <w:r>
        <w:separator/>
      </w:r>
    </w:p>
  </w:endnote>
  <w:endnote w:type="continuationSeparator" w:id="0">
    <w:p w:rsidR="00491827" w:rsidRDefault="00491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proofErr w:type="gram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AF5FBC">
      <w:rPr>
        <w:color w:val="auto"/>
        <w:lang w:val="en-US"/>
      </w:rPr>
      <w:t xml:space="preserve"> /</w:t>
    </w:r>
    <w:proofErr w:type="gramEnd"/>
    <w:r w:rsidR="00AF5FBC">
      <w:rPr>
        <w:color w:val="auto"/>
        <w:lang w:val="en-US"/>
      </w:rPr>
      <w:t xml:space="preserve"> Henkel </w:t>
    </w:r>
    <w:proofErr w:type="spellStart"/>
    <w:r w:rsidR="00AF5FBC">
      <w:rPr>
        <w:color w:val="auto"/>
        <w:lang w:val="en-US"/>
      </w:rPr>
      <w:t>Magyarország</w:t>
    </w:r>
    <w:proofErr w:type="spellEnd"/>
    <w:r w:rsidR="00AF5FBC">
      <w:rPr>
        <w:color w:val="auto"/>
        <w:lang w:val="en-US"/>
      </w:rPr>
      <w:t xml:space="preserve"> Kft. </w:t>
    </w:r>
    <w:proofErr w:type="spellStart"/>
    <w:r w:rsidR="00AF5FBC">
      <w:rPr>
        <w:color w:val="auto"/>
        <w:lang w:val="en-US"/>
      </w:rPr>
      <w:t>Vállalati</w:t>
    </w:r>
    <w:proofErr w:type="spellEnd"/>
    <w:r w:rsidR="00AF5FBC">
      <w:rPr>
        <w:color w:val="auto"/>
        <w:lang w:val="en-US"/>
      </w:rPr>
      <w:t xml:space="preserve"> </w:t>
    </w:r>
    <w:proofErr w:type="spellStart"/>
    <w:r w:rsidR="00AF5FBC">
      <w:rPr>
        <w:color w:val="auto"/>
        <w:lang w:val="en-US"/>
      </w:rPr>
      <w:t>kommunikáció</w:t>
    </w:r>
    <w:proofErr w:type="spellEnd"/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6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827" w:rsidRDefault="00491827">
      <w:r>
        <w:separator/>
      </w:r>
    </w:p>
  </w:footnote>
  <w:footnote w:type="continuationSeparator" w:id="0">
    <w:p w:rsidR="00491827" w:rsidRDefault="00491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21C67"/>
    <w:rsid w:val="00030557"/>
    <w:rsid w:val="00030F51"/>
    <w:rsid w:val="000575F9"/>
    <w:rsid w:val="000618FC"/>
    <w:rsid w:val="00080A02"/>
    <w:rsid w:val="00080D10"/>
    <w:rsid w:val="00092FA1"/>
    <w:rsid w:val="000B16CD"/>
    <w:rsid w:val="000C56DD"/>
    <w:rsid w:val="000C6E51"/>
    <w:rsid w:val="000D1672"/>
    <w:rsid w:val="000E7F24"/>
    <w:rsid w:val="000F03BE"/>
    <w:rsid w:val="000F225B"/>
    <w:rsid w:val="000F7FAF"/>
    <w:rsid w:val="00111F4D"/>
    <w:rsid w:val="001135A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90C82"/>
    <w:rsid w:val="00190F42"/>
    <w:rsid w:val="001A76E5"/>
    <w:rsid w:val="001C0B32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D7CE9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1573"/>
    <w:rsid w:val="00353705"/>
    <w:rsid w:val="003562E8"/>
    <w:rsid w:val="0036357D"/>
    <w:rsid w:val="00367AA1"/>
    <w:rsid w:val="00372E36"/>
    <w:rsid w:val="00373F13"/>
    <w:rsid w:val="00377CBB"/>
    <w:rsid w:val="003877B6"/>
    <w:rsid w:val="00393887"/>
    <w:rsid w:val="00394C6B"/>
    <w:rsid w:val="003B1069"/>
    <w:rsid w:val="003B390A"/>
    <w:rsid w:val="003B5D6A"/>
    <w:rsid w:val="003C15DE"/>
    <w:rsid w:val="003C4EB2"/>
    <w:rsid w:val="003E32D6"/>
    <w:rsid w:val="003F1AF3"/>
    <w:rsid w:val="003F4D8D"/>
    <w:rsid w:val="003F6DE2"/>
    <w:rsid w:val="0040651C"/>
    <w:rsid w:val="004313E7"/>
    <w:rsid w:val="0044763B"/>
    <w:rsid w:val="004629B3"/>
    <w:rsid w:val="0046376E"/>
    <w:rsid w:val="00464548"/>
    <w:rsid w:val="00464C01"/>
    <w:rsid w:val="0046690F"/>
    <w:rsid w:val="00490A03"/>
    <w:rsid w:val="00491827"/>
    <w:rsid w:val="00494DBE"/>
    <w:rsid w:val="00495CE6"/>
    <w:rsid w:val="004A323C"/>
    <w:rsid w:val="004B3FDB"/>
    <w:rsid w:val="004B54E8"/>
    <w:rsid w:val="004C4FEB"/>
    <w:rsid w:val="004D059B"/>
    <w:rsid w:val="004D4CB6"/>
    <w:rsid w:val="004E27B2"/>
    <w:rsid w:val="004F10C1"/>
    <w:rsid w:val="00502E62"/>
    <w:rsid w:val="00504FBA"/>
    <w:rsid w:val="0052212B"/>
    <w:rsid w:val="0053065A"/>
    <w:rsid w:val="00534B46"/>
    <w:rsid w:val="00540358"/>
    <w:rsid w:val="00555A2F"/>
    <w:rsid w:val="00556568"/>
    <w:rsid w:val="00556F67"/>
    <w:rsid w:val="00562F4A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02D7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90B19"/>
    <w:rsid w:val="006B499F"/>
    <w:rsid w:val="006B7828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967A2"/>
    <w:rsid w:val="007A4432"/>
    <w:rsid w:val="007B499C"/>
    <w:rsid w:val="007B4D4B"/>
    <w:rsid w:val="007C232C"/>
    <w:rsid w:val="007D2A02"/>
    <w:rsid w:val="007E6EA1"/>
    <w:rsid w:val="007F2B1E"/>
    <w:rsid w:val="007F3E44"/>
    <w:rsid w:val="007F62B4"/>
    <w:rsid w:val="008007AA"/>
    <w:rsid w:val="00801517"/>
    <w:rsid w:val="00805429"/>
    <w:rsid w:val="00817DE8"/>
    <w:rsid w:val="008229F5"/>
    <w:rsid w:val="00833090"/>
    <w:rsid w:val="00833CEB"/>
    <w:rsid w:val="008372D2"/>
    <w:rsid w:val="00837D1F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A7334"/>
    <w:rsid w:val="008D76C5"/>
    <w:rsid w:val="008E0AFA"/>
    <w:rsid w:val="008E75D3"/>
    <w:rsid w:val="008F125E"/>
    <w:rsid w:val="008F457A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61EDE"/>
    <w:rsid w:val="00972385"/>
    <w:rsid w:val="009739A0"/>
    <w:rsid w:val="00975CA7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A6190"/>
    <w:rsid w:val="009B3B37"/>
    <w:rsid w:val="009B60F2"/>
    <w:rsid w:val="009C088E"/>
    <w:rsid w:val="009C1FBD"/>
    <w:rsid w:val="009C4D35"/>
    <w:rsid w:val="009E1AD7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AF5FBC"/>
    <w:rsid w:val="00B05CCA"/>
    <w:rsid w:val="00B07C7B"/>
    <w:rsid w:val="00B14271"/>
    <w:rsid w:val="00B25852"/>
    <w:rsid w:val="00B2685D"/>
    <w:rsid w:val="00B30351"/>
    <w:rsid w:val="00B33C2A"/>
    <w:rsid w:val="00B422EC"/>
    <w:rsid w:val="00B50713"/>
    <w:rsid w:val="00B578C2"/>
    <w:rsid w:val="00B86A4F"/>
    <w:rsid w:val="00B958E8"/>
    <w:rsid w:val="00BA09B2"/>
    <w:rsid w:val="00BC0995"/>
    <w:rsid w:val="00BC19A3"/>
    <w:rsid w:val="00BE04E4"/>
    <w:rsid w:val="00BE07C1"/>
    <w:rsid w:val="00BE1865"/>
    <w:rsid w:val="00BE793A"/>
    <w:rsid w:val="00BF432A"/>
    <w:rsid w:val="00BF6E82"/>
    <w:rsid w:val="00C03F31"/>
    <w:rsid w:val="00C24C17"/>
    <w:rsid w:val="00C40B88"/>
    <w:rsid w:val="00C47D87"/>
    <w:rsid w:val="00C5376E"/>
    <w:rsid w:val="00C53FC1"/>
    <w:rsid w:val="00C67FDF"/>
    <w:rsid w:val="00C74D79"/>
    <w:rsid w:val="00C76F73"/>
    <w:rsid w:val="00C97091"/>
    <w:rsid w:val="00CA2001"/>
    <w:rsid w:val="00CB304B"/>
    <w:rsid w:val="00CB5B6C"/>
    <w:rsid w:val="00CC331B"/>
    <w:rsid w:val="00CC3DA6"/>
    <w:rsid w:val="00CD4616"/>
    <w:rsid w:val="00CE33D5"/>
    <w:rsid w:val="00CF4AA3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3B1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119B"/>
    <w:rsid w:val="00E4207E"/>
    <w:rsid w:val="00E446C1"/>
    <w:rsid w:val="00E545E2"/>
    <w:rsid w:val="00E758B9"/>
    <w:rsid w:val="00E85569"/>
    <w:rsid w:val="00E856AF"/>
    <w:rsid w:val="00E8677E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1978"/>
    <w:rsid w:val="00F8309B"/>
    <w:rsid w:val="00F833C9"/>
    <w:rsid w:val="00F90064"/>
    <w:rsid w:val="00F90E84"/>
    <w:rsid w:val="00F96AFD"/>
    <w:rsid w:val="00FA2E19"/>
    <w:rsid w:val="00FB1A98"/>
    <w:rsid w:val="00FB610D"/>
    <w:rsid w:val="00FC50C7"/>
    <w:rsid w:val="00FD4CCA"/>
    <w:rsid w:val="00FD76D0"/>
    <w:rsid w:val="00FE2A9E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1065BB79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hyperlink" Target="mailto:steffen.nix@henkel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lars.witteck@henkel.com" TargetMode="External"/><Relationship Id="rId17" Type="http://schemas.openxmlformats.org/officeDocument/2006/relationships/hyperlink" Target="mailto:vallalati.kommunikacio@henke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nkel.com/ir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ona.niermann@henke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enkel.com/press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hanna.philipps@henke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ars.korinth@henkel.com" TargetMode="External"/><Relationship Id="rId14" Type="http://schemas.openxmlformats.org/officeDocument/2006/relationships/hyperlink" Target="mailto:dorothee.brinkmann@henkel.com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D5173-1F56-499C-8E20-96CE9D535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3</Pages>
  <Words>659</Words>
  <Characters>4553</Characters>
  <Application>Microsoft Office Word</Application>
  <DocSecurity>0</DocSecurity>
  <Lines>37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5202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2</cp:revision>
  <cp:lastPrinted>2016-11-16T08:11:00Z</cp:lastPrinted>
  <dcterms:created xsi:type="dcterms:W3CDTF">2019-02-11T16:18:00Z</dcterms:created>
  <dcterms:modified xsi:type="dcterms:W3CDTF">2019-02-11T16:18:00Z</dcterms:modified>
</cp:coreProperties>
</file>